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3E2F" w14:textId="77777777" w:rsidR="00295F60" w:rsidRDefault="00295F60" w:rsidP="00295F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E5DB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2025 год. Результаты школьного этапа Международного конкурса сочинений "Бе</w:t>
      </w:r>
      <w:r w:rsidR="004E5DB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 срока давности" 2024-2025 гг.</w:t>
      </w:r>
    </w:p>
    <w:p w14:paraId="6C74965F" w14:textId="77777777" w:rsidR="004E5DB6" w:rsidRDefault="004E5DB6" w:rsidP="00295F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FB999BF" w14:textId="77777777" w:rsidR="004E5DB6" w:rsidRDefault="004E5DB6" w:rsidP="00295F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Муниципальное образование/ГОУ/ГПОУ</w:t>
      </w:r>
    </w:p>
    <w:p w14:paraId="1E4C0922" w14:textId="6563EBC8" w:rsidR="004E5DB6" w:rsidRPr="004E5DB6" w:rsidRDefault="004E5DB6" w:rsidP="00295F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____</w:t>
      </w:r>
      <w:r w:rsidR="000428E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МКОУ «Приупская СОШ»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__________________</w:t>
      </w:r>
    </w:p>
    <w:p w14:paraId="66072189" w14:textId="77777777" w:rsidR="00295F60" w:rsidRPr="00295F60" w:rsidRDefault="00295F60" w:rsidP="004E5DB6">
      <w:pPr>
        <w:spacing w:after="0" w:line="240" w:lineRule="auto"/>
        <w:outlineLvl w:val="2"/>
        <w:rPr>
          <w:rFonts w:ascii="var(--g-text-body-font-family)" w:eastAsia="Times New Roman" w:hAnsi="var(--g-text-body-font-family)" w:cs="Times New Roman"/>
          <w:sz w:val="24"/>
          <w:szCs w:val="24"/>
          <w:lang w:eastAsia="ru-RU"/>
        </w:rPr>
      </w:pPr>
    </w:p>
    <w:p w14:paraId="3A9E69D9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6A4F84F1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Общее количество участников школьного этапа (чел.)</w:t>
      </w:r>
    </w:p>
    <w:p w14:paraId="07AC0CF6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E79F30F" w14:textId="05BFA73F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37E7B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62.4pt;height:18pt" o:ole="">
            <v:imagedata r:id="rId4" o:title=""/>
          </v:shape>
          <w:control r:id="rId5" w:name="DefaultOcxName1" w:shapeid="_x0000_i1133"/>
        </w:object>
      </w:r>
    </w:p>
    <w:p w14:paraId="576E8168" w14:textId="77777777" w:rsidR="004E5DB6" w:rsidRDefault="004E5DB6" w:rsidP="00295F60">
      <w:pPr>
        <w:spacing w:after="0" w:line="240" w:lineRule="auto"/>
        <w:outlineLvl w:val="3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45674F78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Количество участников школьного этапа 1 категории (5-7 классы)</w:t>
      </w:r>
    </w:p>
    <w:p w14:paraId="27607C85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B95D08F" w14:textId="18E861A4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4E7FF260">
          <v:shape id="_x0000_i1132" type="#_x0000_t75" style="width:62.4pt;height:18pt" o:ole="">
            <v:imagedata r:id="rId6" o:title=""/>
          </v:shape>
          <w:control r:id="rId7" w:name="DefaultOcxName2" w:shapeid="_x0000_i1132"/>
        </w:object>
      </w:r>
    </w:p>
    <w:p w14:paraId="7D6EDA68" w14:textId="77777777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DCD88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2C8296BA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Количество участников школьного этапа 2 категории (8-9 классы)</w:t>
      </w:r>
    </w:p>
    <w:p w14:paraId="28DD1984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5289C6B" w14:textId="48FC2436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1D821EA0">
          <v:shape id="_x0000_i1128" type="#_x0000_t75" style="width:62.4pt;height:18pt" o:ole="">
            <v:imagedata r:id="rId8" o:title=""/>
          </v:shape>
          <w:control r:id="rId9" w:name="DefaultOcxName3" w:shapeid="_x0000_i1128"/>
        </w:object>
      </w:r>
    </w:p>
    <w:p w14:paraId="420588F1" w14:textId="77777777" w:rsid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96357BF" w14:textId="77777777" w:rsidR="004E5DB6" w:rsidRPr="00295F60" w:rsidRDefault="004E5DB6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232A1E31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Количество участников школьного этапа 3 категории (10-11 классы)</w:t>
      </w:r>
    </w:p>
    <w:p w14:paraId="21D5158B" w14:textId="77777777" w:rsid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06A843E0" w14:textId="77777777" w:rsidR="004E5DB6" w:rsidRPr="00295F60" w:rsidRDefault="004E5DB6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0409BB5" w14:textId="66E5C567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23DD9A1F">
          <v:shape id="_x0000_i1129" type="#_x0000_t75" style="width:62.4pt;height:18pt" o:ole="">
            <v:imagedata r:id="rId10" o:title=""/>
          </v:shape>
          <w:control r:id="rId11" w:name="DefaultOcxName4" w:shapeid="_x0000_i1129"/>
        </w:object>
      </w:r>
    </w:p>
    <w:p w14:paraId="49A20C20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68B80942" w14:textId="77777777" w:rsidR="00295F60" w:rsidRDefault="00295F60" w:rsidP="00295F60">
      <w:pPr>
        <w:spacing w:after="0" w:line="240" w:lineRule="auto"/>
        <w:outlineLvl w:val="3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Количество участников школьного этапа 4 категории (обучающиеся по программам СПО)</w:t>
      </w:r>
    </w:p>
    <w:p w14:paraId="774804D6" w14:textId="77777777" w:rsidR="004E5DB6" w:rsidRPr="00295F60" w:rsidRDefault="004E5DB6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0EE7A1C" w14:textId="77777777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076E615F">
          <v:shape id="_x0000_i1077" type="#_x0000_t75" style="width:62.4pt;height:18pt" o:ole="">
            <v:imagedata r:id="rId12" o:title=""/>
          </v:shape>
          <w:control r:id="rId13" w:name="DefaultOcxName5" w:shapeid="_x0000_i1077"/>
        </w:object>
      </w:r>
    </w:p>
    <w:p w14:paraId="77CF3B17" w14:textId="77777777" w:rsidR="004E5DB6" w:rsidRDefault="004E5DB6" w:rsidP="00295F60">
      <w:pPr>
        <w:spacing w:after="0" w:line="240" w:lineRule="auto"/>
        <w:outlineLvl w:val="3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641AE707" w14:textId="77777777" w:rsidR="00295F60" w:rsidRPr="00295F60" w:rsidRDefault="00295F60" w:rsidP="00295F60">
      <w:pPr>
        <w:spacing w:after="0" w:line="240" w:lineRule="auto"/>
        <w:outlineLvl w:val="3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Тематические направления Конкурса (распределение участников по тематическим направлениям)</w:t>
      </w:r>
    </w:p>
    <w:p w14:paraId="771DD32D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E3B6B2B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Преступления против детства</w:t>
      </w:r>
    </w:p>
    <w:p w14:paraId="588B3A58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04A271F" w14:textId="475CD293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309A1F47">
          <v:shape id="_x0000_i1146" type="#_x0000_t75" style="width:62.4pt;height:18pt" o:ole="">
            <v:imagedata r:id="rId14" o:title=""/>
          </v:shape>
          <w:control r:id="rId15" w:name="DefaultOcxName6" w:shapeid="_x0000_i1146"/>
        </w:object>
      </w:r>
    </w:p>
    <w:p w14:paraId="67CBB257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0C85AAF8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Уничтожение душевнобольных и иных категорий населения, находящихся в больницах и других лечебных учреждениях</w:t>
      </w:r>
    </w:p>
    <w:p w14:paraId="7EFCAD21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E8ABE4E" w14:textId="0B8531D7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23AEAF40">
          <v:shape id="_x0000_i1144" type="#_x0000_t75" style="width:62.4pt;height:18pt" o:ole="">
            <v:imagedata r:id="rId16" o:title=""/>
          </v:shape>
          <w:control r:id="rId17" w:name="DefaultOcxName7" w:shapeid="_x0000_i1144"/>
        </w:object>
      </w:r>
    </w:p>
    <w:p w14:paraId="6BB37ECA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6013FE05" w14:textId="77777777" w:rsidR="00B71F15" w:rsidRDefault="00B71F15" w:rsidP="00295F60">
      <w:pPr>
        <w:spacing w:after="0" w:line="240" w:lineRule="auto"/>
        <w:outlineLvl w:val="3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</w:p>
    <w:p w14:paraId="7A0502B8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lastRenderedPageBreak/>
        <w:t>Карательные операции, направленные на централизованное уничтожение мирного населения</w:t>
      </w:r>
    </w:p>
    <w:p w14:paraId="2D46452E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BD8C4C2" w14:textId="01B0CFD1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7F85F686">
          <v:shape id="_x0000_i1142" type="#_x0000_t75" style="width:62.4pt;height:18pt" o:ole="">
            <v:imagedata r:id="rId18" o:title=""/>
          </v:shape>
          <w:control r:id="rId19" w:name="DefaultOcxName8" w:shapeid="_x0000_i1142"/>
        </w:object>
      </w:r>
    </w:p>
    <w:p w14:paraId="46013884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37E20B7A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Уничтожение голодом и создание заведомо невыносимых условий существования</w:t>
      </w:r>
    </w:p>
    <w:p w14:paraId="75DF13E5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A0B2A76" w14:textId="31137A6A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514F6F6F">
          <v:shape id="_x0000_i1141" type="#_x0000_t75" style="width:62.4pt;height:18pt" o:ole="">
            <v:imagedata r:id="rId20" o:title=""/>
          </v:shape>
          <w:control r:id="rId21" w:name="DefaultOcxName9" w:shapeid="_x0000_i1141"/>
        </w:object>
      </w:r>
    </w:p>
    <w:p w14:paraId="6968A47E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E7B5561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Угон на принудительные работы</w:t>
      </w:r>
    </w:p>
    <w:p w14:paraId="0C8761C1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0BDD1CD" w14:textId="634EBCED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6F72DFCB">
          <v:shape id="_x0000_i1140" type="#_x0000_t75" style="width:62.4pt;height:18pt" o:ole="">
            <v:imagedata r:id="rId22" o:title=""/>
          </v:shape>
          <w:control r:id="rId23" w:name="DefaultOcxName10" w:shapeid="_x0000_i1140"/>
        </w:object>
      </w:r>
    </w:p>
    <w:p w14:paraId="4D267126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56CFAA2D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Уничтожение мирных жителей в среде обитания</w:t>
      </w:r>
    </w:p>
    <w:p w14:paraId="77C06559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2AFD01D7" w14:textId="3441531D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25007339">
          <v:shape id="_x0000_i1139" type="#_x0000_t75" style="width:62.4pt;height:18pt" o:ole="">
            <v:imagedata r:id="rId24" o:title=""/>
          </v:shape>
          <w:control r:id="rId25" w:name="DefaultOcxName11" w:shapeid="_x0000_i1139"/>
        </w:object>
      </w:r>
    </w:p>
    <w:p w14:paraId="473C6E58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74620C9E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Нацисты и их пособники, преступления против человечности (по материалам следственных дел)</w:t>
      </w:r>
    </w:p>
    <w:p w14:paraId="708B03C1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01BF4C8" w14:textId="30374CFA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1D510A94">
          <v:shape id="_x0000_i1138" type="#_x0000_t75" style="width:62.4pt;height:18pt" o:ole="">
            <v:imagedata r:id="rId26" o:title=""/>
          </v:shape>
          <w:control r:id="rId27" w:name="DefaultOcxName12" w:shapeid="_x0000_i1138"/>
        </w:object>
      </w:r>
    </w:p>
    <w:p w14:paraId="6B8A6542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375B958E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Нацизм и неонацизм: история и современность</w:t>
      </w:r>
    </w:p>
    <w:p w14:paraId="4F8536BC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91B572" w14:textId="6A511F1A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490FA46F">
          <v:shape id="_x0000_i1137" type="#_x0000_t75" style="width:62.4pt;height:18pt" o:ole="">
            <v:imagedata r:id="rId28" o:title=""/>
          </v:shape>
          <w:control r:id="rId29" w:name="DefaultOcxName13" w:shapeid="_x0000_i1137"/>
        </w:object>
      </w:r>
    </w:p>
    <w:p w14:paraId="24EAA684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5902D019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Трагедия и подвиг мирного населения в произведениях искусства</w:t>
      </w:r>
    </w:p>
    <w:p w14:paraId="5BF6271F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D47BA83" w14:textId="5172693C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782419E7">
          <v:shape id="_x0000_i1136" type="#_x0000_t75" style="width:62.4pt;height:18pt" o:ole="">
            <v:imagedata r:id="rId30" o:title=""/>
          </v:shape>
          <w:control r:id="rId31" w:name="DefaultOcxName14" w:shapeid="_x0000_i1136"/>
        </w:object>
      </w:r>
    </w:p>
    <w:p w14:paraId="13CAFCCC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D50E357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"Артек" в годы Великой Отечественной войны (к 100-летию Международного детского центра)</w:t>
      </w:r>
    </w:p>
    <w:p w14:paraId="532E7A83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91EE1CF" w14:textId="25C80B98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1C029C1F">
          <v:shape id="_x0000_i1134" type="#_x0000_t75" style="width:62.4pt;height:18pt" o:ole="">
            <v:imagedata r:id="rId32" o:title=""/>
          </v:shape>
          <w:control r:id="rId33" w:name="DefaultOcxName15" w:shapeid="_x0000_i1134"/>
        </w:object>
      </w:r>
    </w:p>
    <w:p w14:paraId="70C9A374" w14:textId="77777777" w:rsidR="00295F60" w:rsidRPr="00295F60" w:rsidRDefault="00295F60" w:rsidP="00295F60">
      <w:pPr>
        <w:spacing w:after="0" w:line="240" w:lineRule="auto"/>
        <w:outlineLvl w:val="3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Моя семья в годы войны: путь к Победе (к 80-летию Победы в Великой Отечественной войне)</w:t>
      </w:r>
    </w:p>
    <w:p w14:paraId="02909081" w14:textId="2D602C21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2B2C05A3">
          <v:shape id="_x0000_i1145" type="#_x0000_t75" style="width:62.4pt;height:18pt" o:ole="">
            <v:imagedata r:id="rId34" o:title=""/>
          </v:shape>
          <w:control r:id="rId35" w:name="DefaultOcxName16" w:shapeid="_x0000_i1145"/>
        </w:object>
      </w:r>
    </w:p>
    <w:p w14:paraId="7F0465F9" w14:textId="77777777" w:rsidR="00295F60" w:rsidRPr="00295F60" w:rsidRDefault="00295F60" w:rsidP="00295F60">
      <w:pPr>
        <w:spacing w:after="0" w:line="240" w:lineRule="auto"/>
        <w:outlineLvl w:val="2"/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</w:pPr>
      <w:r w:rsidRPr="00295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6C8FBBE" w14:textId="77777777" w:rsidR="00295F60" w:rsidRPr="00295F60" w:rsidRDefault="00295F60" w:rsidP="00295F6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5F60">
        <w:rPr>
          <w:rFonts w:ascii="var(--font-family)" w:eastAsia="Times New Roman" w:hAnsi="var(--font-family)" w:cs="Times New Roman"/>
          <w:b/>
          <w:bCs/>
          <w:sz w:val="27"/>
          <w:szCs w:val="27"/>
          <w:lang w:eastAsia="ru-RU"/>
        </w:rPr>
        <w:t>Дата проведения вебинара для педагогических работников по проекту "Без срока давности"</w:t>
      </w:r>
    </w:p>
    <w:p w14:paraId="476E835C" w14:textId="77777777" w:rsidR="00295F60" w:rsidRPr="00295F60" w:rsidRDefault="00295F60" w:rsidP="00295F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5B24A5E" w14:textId="77777777" w:rsidR="00295F60" w:rsidRPr="00295F60" w:rsidRDefault="00295F60" w:rsidP="0029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60">
        <w:rPr>
          <w:rFonts w:ascii="Times New Roman" w:eastAsia="Times New Roman" w:hAnsi="Times New Roman" w:cs="Times New Roman"/>
          <w:bdr w:val="single" w:sz="24" w:space="0" w:color="auto" w:frame="1"/>
        </w:rPr>
        <w:object w:dxaOrig="1440" w:dyaOrig="1440" w14:anchorId="52E116C7">
          <v:shape id="_x0000_i1125" type="#_x0000_t75" style="width:62.4pt;height:18pt" o:ole="">
            <v:imagedata r:id="rId12" o:title=""/>
          </v:shape>
          <w:control r:id="rId36" w:name="DefaultOcxName17" w:shapeid="_x0000_i1125"/>
        </w:object>
      </w:r>
    </w:p>
    <w:p w14:paraId="53DBF235" w14:textId="77777777" w:rsidR="00E936FC" w:rsidRDefault="00295F60" w:rsidP="00295F60">
      <w:r w:rsidRPr="00295F60">
        <w:rPr>
          <w:rFonts w:ascii="Arial" w:eastAsia="Times New Roman" w:hAnsi="Arial" w:cs="Arial"/>
          <w:sz w:val="20"/>
          <w:szCs w:val="20"/>
          <w:lang w:eastAsia="ru-RU"/>
        </w:rPr>
        <w:br/>
      </w:r>
    </w:p>
    <w:sectPr w:rsidR="00E936FC" w:rsidSect="00295F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g-text-body-font-family)">
    <w:altName w:val="Times New Roman"/>
    <w:panose1 w:val="00000000000000000000"/>
    <w:charset w:val="00"/>
    <w:family w:val="roman"/>
    <w:notTrueType/>
    <w:pitch w:val="default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8B"/>
    <w:rsid w:val="000428E1"/>
    <w:rsid w:val="000D3F6D"/>
    <w:rsid w:val="00267C8B"/>
    <w:rsid w:val="00295F60"/>
    <w:rsid w:val="004E5DB6"/>
    <w:rsid w:val="00571FC9"/>
    <w:rsid w:val="00B71F15"/>
    <w:rsid w:val="00E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E25F06C"/>
  <w15:chartTrackingRefBased/>
  <w15:docId w15:val="{A81CDD17-D851-481D-9821-FB2C8A0E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0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2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7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4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3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9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2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6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0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8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1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7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3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2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6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control" Target="activeX/activeX17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Болеславовна Заика</dc:creator>
  <cp:keywords/>
  <dc:description/>
  <cp:lastModifiedBy>Елена Шабунина</cp:lastModifiedBy>
  <cp:revision>2</cp:revision>
  <dcterms:created xsi:type="dcterms:W3CDTF">2025-01-29T17:30:00Z</dcterms:created>
  <dcterms:modified xsi:type="dcterms:W3CDTF">2025-01-29T17:30:00Z</dcterms:modified>
</cp:coreProperties>
</file>